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34" w:rsidRPr="00814734" w:rsidRDefault="00814734" w:rsidP="00814734">
      <w:pPr>
        <w:pStyle w:val="berschrift3"/>
      </w:pPr>
      <w:r w:rsidRPr="007C6112">
        <w:t>Ausgezeichnete Kunst- und Kulturförderung</w:t>
      </w:r>
      <w:r w:rsidRPr="00814734" w:rsidDel="00814734">
        <w:t xml:space="preserve"> </w:t>
      </w:r>
    </w:p>
    <w:p w:rsidR="00094CEA" w:rsidRPr="00094CEA" w:rsidRDefault="00814734" w:rsidP="00094CEA">
      <w:pPr>
        <w:pStyle w:val="berschrift1"/>
      </w:pPr>
      <w:r>
        <w:t xml:space="preserve">Piepenbrock erhält CSR Jobs Award </w:t>
      </w:r>
    </w:p>
    <w:p w:rsidR="00EE5DE9" w:rsidRDefault="003744C7" w:rsidP="00B44FFA">
      <w:pPr>
        <w:rPr>
          <w:b/>
        </w:rPr>
      </w:pPr>
      <w:r w:rsidRPr="00FF046F">
        <w:rPr>
          <w:b/>
        </w:rPr>
        <w:t>(Osnabrück</w:t>
      </w:r>
      <w:r w:rsidR="00FF046F" w:rsidRPr="00FF046F">
        <w:rPr>
          <w:b/>
        </w:rPr>
        <w:t>/Wolfsburg</w:t>
      </w:r>
      <w:r w:rsidRPr="00FF046F">
        <w:rPr>
          <w:b/>
        </w:rPr>
        <w:t xml:space="preserve">, </w:t>
      </w:r>
      <w:r w:rsidR="00FF046F" w:rsidRPr="00FF046F">
        <w:rPr>
          <w:b/>
        </w:rPr>
        <w:t>14</w:t>
      </w:r>
      <w:r w:rsidRPr="00FF046F">
        <w:rPr>
          <w:b/>
        </w:rPr>
        <w:t>.</w:t>
      </w:r>
      <w:r w:rsidR="00FF046F" w:rsidRPr="00FF046F">
        <w:rPr>
          <w:b/>
        </w:rPr>
        <w:t>11</w:t>
      </w:r>
      <w:r w:rsidRPr="00FF046F">
        <w:rPr>
          <w:b/>
        </w:rPr>
        <w:t>.</w:t>
      </w:r>
      <w:r w:rsidR="00FF046F" w:rsidRPr="00FF046F">
        <w:rPr>
          <w:b/>
        </w:rPr>
        <w:t>2017</w:t>
      </w:r>
      <w:r w:rsidR="00D168BF" w:rsidRPr="00FF046F">
        <w:rPr>
          <w:b/>
        </w:rPr>
        <w:t xml:space="preserve">) </w:t>
      </w:r>
      <w:r w:rsidR="00670AA3">
        <w:rPr>
          <w:b/>
        </w:rPr>
        <w:t xml:space="preserve">Großer Erfolg für die Piepenbrock Unternehmensgruppe: Bei der Verleihung des CSR Jobs Awards 2017 </w:t>
      </w:r>
      <w:r w:rsidR="000860E1">
        <w:rPr>
          <w:b/>
        </w:rPr>
        <w:t xml:space="preserve">in </w:t>
      </w:r>
      <w:r w:rsidR="008F5B54">
        <w:rPr>
          <w:b/>
        </w:rPr>
        <w:t xml:space="preserve">Wolfsburg </w:t>
      </w:r>
      <w:r w:rsidR="00670AA3">
        <w:rPr>
          <w:b/>
        </w:rPr>
        <w:t xml:space="preserve">wurde der Osnabrücker Gebäudedienstleister </w:t>
      </w:r>
      <w:r w:rsidR="007C6112">
        <w:rPr>
          <w:b/>
        </w:rPr>
        <w:t>mit dem Sonderpreis „Unsere Kunst- und Kulturförderung“</w:t>
      </w:r>
      <w:r w:rsidR="00670AA3">
        <w:rPr>
          <w:b/>
        </w:rPr>
        <w:t xml:space="preserve"> ausgezeichnet. </w:t>
      </w:r>
      <w:r w:rsidR="00670AA3" w:rsidRPr="007C6112">
        <w:rPr>
          <w:b/>
        </w:rPr>
        <w:t xml:space="preserve">Nominiert war Piepenbrock außerdem </w:t>
      </w:r>
      <w:r w:rsidR="007C6112">
        <w:rPr>
          <w:b/>
        </w:rPr>
        <w:t>in der Kategorie „Unsere Vielfalt“.</w:t>
      </w:r>
    </w:p>
    <w:p w:rsidR="00A918B3" w:rsidRDefault="00A918B3" w:rsidP="00B44FFA"/>
    <w:p w:rsidR="00B62434" w:rsidRPr="00B62434" w:rsidRDefault="002307D3" w:rsidP="00B62434">
      <w:pPr>
        <w:rPr>
          <w:b/>
          <w:bCs/>
        </w:rPr>
      </w:pPr>
      <w:r>
        <w:t>Der Sonderpreis „Unsere Kunst- und Kulturförderung“</w:t>
      </w:r>
      <w:r w:rsidR="004E48B5">
        <w:t xml:space="preserve"> zeichnet die Unterstützung von kulturellen und künstlerischen Projekten durch die Piepenbrock Unternehmensgruppe aus.</w:t>
      </w:r>
      <w:r w:rsidR="00B62434">
        <w:t xml:space="preserve"> „</w:t>
      </w:r>
      <w:r w:rsidR="00345031">
        <w:t>Das Unternehmen setzt sich in diesem Themengebiet nachhaltig und mit großer Energie ein. Piepenbrock hat sich die Auszeichnung verdient</w:t>
      </w:r>
      <w:r w:rsidR="00B62434">
        <w:t>“, betont</w:t>
      </w:r>
      <w:r w:rsidR="00345031">
        <w:t>e</w:t>
      </w:r>
      <w:r w:rsidR="00B62434">
        <w:t xml:space="preserve"> Dr. Stefan </w:t>
      </w:r>
      <w:proofErr w:type="spellStart"/>
      <w:r w:rsidR="00B62434">
        <w:t>Rennicke</w:t>
      </w:r>
      <w:proofErr w:type="spellEnd"/>
      <w:r w:rsidR="00B62434">
        <w:t xml:space="preserve">, Gründer und Geschäftsführer </w:t>
      </w:r>
      <w:r w:rsidR="00345031">
        <w:t>des</w:t>
      </w:r>
      <w:r w:rsidR="00B62434">
        <w:t xml:space="preserve"> Veranstalter</w:t>
      </w:r>
      <w:r w:rsidR="00345031">
        <w:t>s</w:t>
      </w:r>
      <w:r w:rsidR="00B62434">
        <w:t xml:space="preserve"> </w:t>
      </w:r>
      <w:r w:rsidR="00B62434" w:rsidRPr="00B62434">
        <w:rPr>
          <w:bCs/>
        </w:rPr>
        <w:t>CSR Jobs &amp; Companies</w:t>
      </w:r>
      <w:r w:rsidR="00A918B3">
        <w:rPr>
          <w:bCs/>
        </w:rPr>
        <w:t xml:space="preserve"> während der Preisverleihung.</w:t>
      </w:r>
      <w:r w:rsidR="00345031">
        <w:rPr>
          <w:bCs/>
        </w:rPr>
        <w:t xml:space="preserve"> In der prämierten Kategorie setzte sich der Osnabrücker Gebäudedienstleister gegen die namhafte Konkurrenz durch die Unternehmen Ford und Würth durch.</w:t>
      </w:r>
    </w:p>
    <w:p w:rsidR="00113311" w:rsidRDefault="00882EA0" w:rsidP="00B44FFA">
      <w:pPr>
        <w:rPr>
          <w:rFonts w:cs="Arial"/>
          <w:szCs w:val="21"/>
          <w:shd w:val="clear" w:color="auto" w:fill="FFFFFF"/>
        </w:rPr>
      </w:pPr>
      <w:r>
        <w:t>„Wir freuen uns, dass unser Engagement mit dem CSR Jobs Award gewürdigt wurde“, sagt Claudia Schopf, Leiterin Personalentwicklung und Recruiting bei Piepenbrock.</w:t>
      </w:r>
      <w:r w:rsidR="004E48B5">
        <w:t xml:space="preserve"> „Kunst und Kultur </w:t>
      </w:r>
      <w:r w:rsidR="008C6F44">
        <w:t>fördern Kreativität und sind ein wichtiger Bestandteil unserer Bildung. Aber sie sind auch ein schöner Kontrast</w:t>
      </w:r>
      <w:r w:rsidR="004E48B5">
        <w:t xml:space="preserve"> zu der </w:t>
      </w:r>
      <w:r w:rsidR="008C6F44">
        <w:t xml:space="preserve">von hartem </w:t>
      </w:r>
      <w:r w:rsidR="004E48B5">
        <w:t xml:space="preserve">Wettbewerb geprägten Arbeitswelt“, </w:t>
      </w:r>
      <w:r w:rsidR="008C6F44">
        <w:t xml:space="preserve">so </w:t>
      </w:r>
      <w:r>
        <w:t>Arnulf</w:t>
      </w:r>
      <w:r w:rsidR="004E48B5">
        <w:t xml:space="preserve"> Piepenbrock, Geschäftsführender Gesellschafter der Unternehmensgruppe. </w:t>
      </w:r>
      <w:r w:rsidR="005275DF">
        <w:t>Gleichzeitig würden Werte geschaffen, an denen sich die Gesellschaft orientieren könne, so Piepenbrock weiter. D</w:t>
      </w:r>
      <w:r w:rsidR="008C6F44">
        <w:t xml:space="preserve">as Familienunternehmen </w:t>
      </w:r>
      <w:r w:rsidR="005275DF">
        <w:t>sponsert unter anderem die Stiftung zur Förderung der Dresdener Semperoper und unterstützt das Live-Hörspiel „Der Tatortreiniger“, das in Ulm aufgeführt wird. „</w:t>
      </w:r>
      <w:r w:rsidR="008C6F44">
        <w:t xml:space="preserve">Gemeinsam mit der </w:t>
      </w:r>
      <w:r w:rsidR="00AA429E">
        <w:t>Universität Osnabrück</w:t>
      </w:r>
      <w:r w:rsidR="005275DF">
        <w:t xml:space="preserve"> </w:t>
      </w:r>
      <w:r w:rsidR="008C6F44">
        <w:t xml:space="preserve">vergeben wir </w:t>
      </w:r>
      <w:r w:rsidR="005275DF">
        <w:t xml:space="preserve">zudem </w:t>
      </w:r>
      <w:r w:rsidR="00AA429E">
        <w:t xml:space="preserve">jährlich den ‚Piepenbrock Kunst Förderpreis‘ an Nachwuchskünstler“, fügt Arnulf Piepenbrock hinzu. Mit ihm </w:t>
      </w:r>
      <w:r w:rsidR="00BD4D28">
        <w:t>werden</w:t>
      </w:r>
      <w:r w:rsidR="008C6F44">
        <w:t xml:space="preserve"> </w:t>
      </w:r>
      <w:r w:rsidR="00AA429E">
        <w:t xml:space="preserve">hervorragende Leistungen in den Sparten Malerei, Zeichnung, </w:t>
      </w:r>
      <w:r w:rsidR="00AA429E" w:rsidRPr="00AA429E">
        <w:rPr>
          <w:rFonts w:cs="Arial"/>
          <w:szCs w:val="21"/>
          <w:shd w:val="clear" w:color="auto" w:fill="FFFFFF"/>
        </w:rPr>
        <w:t>Bildhauerei, Druckgrafik, szenische Kunst, Medienkunst, Grafik-Design und Fotografie</w:t>
      </w:r>
      <w:r w:rsidR="00AA429E">
        <w:rPr>
          <w:rFonts w:cs="Arial"/>
          <w:szCs w:val="21"/>
          <w:shd w:val="clear" w:color="auto" w:fill="FFFFFF"/>
        </w:rPr>
        <w:t xml:space="preserve"> gewürdigt</w:t>
      </w:r>
      <w:r w:rsidR="00B95A01">
        <w:rPr>
          <w:rFonts w:cs="Arial"/>
          <w:szCs w:val="21"/>
          <w:shd w:val="clear" w:color="auto" w:fill="FFFFFF"/>
        </w:rPr>
        <w:t>.</w:t>
      </w:r>
    </w:p>
    <w:p w:rsidR="00D6755E" w:rsidRDefault="00D6755E" w:rsidP="00B44FFA">
      <w:pPr>
        <w:rPr>
          <w:rFonts w:cs="Arial"/>
          <w:szCs w:val="21"/>
          <w:shd w:val="clear" w:color="auto" w:fill="FFFFFF"/>
        </w:rPr>
      </w:pPr>
    </w:p>
    <w:p w:rsidR="00D6755E" w:rsidRDefault="00D6755E" w:rsidP="008F7F47">
      <w:pPr>
        <w:pStyle w:val="berschrift2"/>
        <w:rPr>
          <w:shd w:val="clear" w:color="auto" w:fill="FFFFFF"/>
        </w:rPr>
      </w:pPr>
      <w:r>
        <w:rPr>
          <w:shd w:val="clear" w:color="auto" w:fill="FFFFFF"/>
        </w:rPr>
        <w:lastRenderedPageBreak/>
        <w:t>Nominierung in der Kategorie „Unsere Vielfalt“</w:t>
      </w:r>
    </w:p>
    <w:p w:rsidR="00B35A5E" w:rsidRPr="00AA429E" w:rsidRDefault="00B95A01" w:rsidP="00B44FFA">
      <w:pPr>
        <w:rPr>
          <w:sz w:val="18"/>
        </w:rPr>
      </w:pPr>
      <w:r>
        <w:rPr>
          <w:rFonts w:cs="Arial"/>
          <w:szCs w:val="21"/>
          <w:shd w:val="clear" w:color="auto" w:fill="FFFFFF"/>
        </w:rPr>
        <w:t>Die Piepenbrock Unternehmensgruppe war zudem in der Kategorie „Unsere Vielfalt“ für ihr Engagement auf dem Gebiet der Diversität, Inklusion und Gleichstellung nominiert. Das Familienunternehmen beschäftigt 26 </w:t>
      </w:r>
      <w:r w:rsidR="008C6F44">
        <w:rPr>
          <w:rFonts w:cs="Arial"/>
          <w:szCs w:val="21"/>
          <w:shd w:val="clear" w:color="auto" w:fill="FFFFFF"/>
        </w:rPr>
        <w:t xml:space="preserve">069 </w:t>
      </w:r>
      <w:r>
        <w:rPr>
          <w:rFonts w:cs="Arial"/>
          <w:szCs w:val="21"/>
          <w:shd w:val="clear" w:color="auto" w:fill="FFFFFF"/>
        </w:rPr>
        <w:t xml:space="preserve">Mitarbeiter, die </w:t>
      </w:r>
      <w:r>
        <w:t xml:space="preserve">115 unterschiedlichen Nationalitäten </w:t>
      </w:r>
      <w:r w:rsidR="00131EDB">
        <w:t>angehören</w:t>
      </w:r>
      <w:r w:rsidR="00D6755E">
        <w:t xml:space="preserve">, sich aus </w:t>
      </w:r>
      <w:r>
        <w:t xml:space="preserve">verschiedenen Religionen </w:t>
      </w:r>
      <w:r w:rsidR="00D6755E">
        <w:t xml:space="preserve">zusammensetzen </w:t>
      </w:r>
      <w:r>
        <w:t>und differenzierte Weltanschauungen aufweisen. Außerdem arbeiten 402 Menschen mit Behinderungen in unterschiedlichsten Positionen bei dem Gebäudedienstleister</w:t>
      </w:r>
      <w:r w:rsidR="00AA429E">
        <w:rPr>
          <w:rFonts w:cs="Arial"/>
          <w:szCs w:val="21"/>
          <w:shd w:val="clear" w:color="auto" w:fill="FFFFFF"/>
        </w:rPr>
        <w:t>.</w:t>
      </w:r>
    </w:p>
    <w:p w:rsidR="00131EDB" w:rsidRDefault="00FD3D08" w:rsidP="00131EDB">
      <w:r>
        <w:t xml:space="preserve">Der CSR Jobs Award wird einmal jährlich von der CSR </w:t>
      </w:r>
      <w:proofErr w:type="spellStart"/>
      <w:r>
        <w:t>jobs</w:t>
      </w:r>
      <w:proofErr w:type="spellEnd"/>
      <w:r>
        <w:t xml:space="preserve"> &amp; </w:t>
      </w:r>
      <w:proofErr w:type="spellStart"/>
      <w:r>
        <w:t>companies</w:t>
      </w:r>
      <w:proofErr w:type="spellEnd"/>
      <w:r>
        <w:t xml:space="preserve"> GmbH </w:t>
      </w:r>
      <w:r w:rsidR="008F5B54">
        <w:t>verliehen und zeichnet Arbeitgeber mit Verantwortung aus. In insgesamt zehn Kategorien wählen Jurymitglieder aus Wirtschaft und akademischer Lehre aus einem Pool von Nominierten die Preisträger aus, die nun in Wolfsburg geehrt wurden.</w:t>
      </w:r>
      <w:r w:rsidR="00131EDB">
        <w:t xml:space="preserve"> Co</w:t>
      </w:r>
      <w:r w:rsidR="004669DB">
        <w:t>r</w:t>
      </w:r>
      <w:r w:rsidR="00131EDB">
        <w:t xml:space="preserve">porate </w:t>
      </w:r>
      <w:proofErr w:type="spellStart"/>
      <w:r w:rsidR="00131EDB">
        <w:t>Social</w:t>
      </w:r>
      <w:proofErr w:type="spellEnd"/>
      <w:r w:rsidR="00131EDB">
        <w:t xml:space="preserve"> </w:t>
      </w:r>
      <w:proofErr w:type="spellStart"/>
      <w:r w:rsidR="00131EDB">
        <w:t>Responsibilty</w:t>
      </w:r>
      <w:proofErr w:type="spellEnd"/>
      <w:r w:rsidR="00131EDB">
        <w:t xml:space="preserve">-Aktivitäten </w:t>
      </w:r>
      <w:r w:rsidR="004669DB">
        <w:t xml:space="preserve">beinhalten beispielsweise </w:t>
      </w:r>
      <w:r w:rsidR="00D6755E">
        <w:t>das</w:t>
      </w:r>
      <w:r w:rsidR="004669DB">
        <w:t xml:space="preserve"> betriebliche</w:t>
      </w:r>
      <w:r w:rsidR="00131EDB">
        <w:t xml:space="preserve"> Gesundheitsmanagement </w:t>
      </w:r>
      <w:r w:rsidR="004669DB">
        <w:t>und das</w:t>
      </w:r>
      <w:r w:rsidR="00131EDB">
        <w:t xml:space="preserve"> gesellschaftliche Engagement von Unternehmen.</w:t>
      </w:r>
    </w:p>
    <w:p w:rsidR="008F5B54" w:rsidRPr="00B4412C" w:rsidRDefault="008F5B54" w:rsidP="00B4412C">
      <w:bookmarkStart w:id="0" w:name="_GoBack"/>
      <w:bookmarkEnd w:id="0"/>
    </w:p>
    <w:p w:rsidR="00470FAF" w:rsidRPr="00B4412C" w:rsidRDefault="00470FAF" w:rsidP="00470FAF">
      <w:pPr>
        <w:pStyle w:val="berschrift4"/>
      </w:pPr>
      <w:r w:rsidRPr="00B4412C">
        <w:t>Über Piepenbrock</w:t>
      </w:r>
    </w:p>
    <w:p w:rsidR="00F96395" w:rsidRPr="00B4412C" w:rsidRDefault="00820CA5" w:rsidP="00F96395">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A04C2D" w:rsidRPr="00B4412C">
        <w:t xml:space="preserve">in den Geschäftsbereichen Facility Management, Gebäudereinigung, Sicherheit und Instandhaltung. Die Tochterunternehmen </w:t>
      </w:r>
      <w:proofErr w:type="spellStart"/>
      <w:r w:rsidR="00A04C2D" w:rsidRPr="00B4412C">
        <w:t>LoeschPack</w:t>
      </w:r>
      <w:proofErr w:type="spellEnd"/>
      <w:r w:rsidR="00A04C2D" w:rsidRPr="00B4412C">
        <w:t xml:space="preserve"> und </w:t>
      </w:r>
      <w:proofErr w:type="spellStart"/>
      <w:r w:rsidR="00A04C2D" w:rsidRPr="00B4412C">
        <w:t>Hastamat</w:t>
      </w:r>
      <w:proofErr w:type="spellEnd"/>
      <w:r w:rsidR="00A04C2D" w:rsidRPr="00B4412C">
        <w:t xml:space="preserve"> sind im Verpackungsmaschinenbau, </w:t>
      </w:r>
      <w:proofErr w:type="spellStart"/>
      <w:r w:rsidR="00A04C2D" w:rsidRPr="00B4412C">
        <w:t>Planol</w:t>
      </w:r>
      <w:proofErr w:type="spellEnd"/>
      <w:r w:rsidR="00A04C2D" w:rsidRPr="00B4412C">
        <w:t xml:space="preserve"> in der Chemieproduktion erfolgreich. </w:t>
      </w:r>
      <w:r w:rsidR="00B4412C">
        <w:t xml:space="preserve">An rund </w:t>
      </w:r>
      <w:r w:rsidR="00A04C2D" w:rsidRPr="00B4412C">
        <w:t xml:space="preserve">800 Standorten und 70 Niederlassungen ist das Unternehmen </w:t>
      </w:r>
      <w:r w:rsidR="00B4412C">
        <w:t xml:space="preserve">mit seinen </w:t>
      </w:r>
      <w:r w:rsidR="001E6593">
        <w:t>26 069</w:t>
      </w:r>
      <w:r w:rsidR="00B4412C" w:rsidRPr="00B4412C">
        <w:t xml:space="preserve"> Mitarbeitern </w:t>
      </w:r>
      <w:r w:rsidR="00A04C2D" w:rsidRPr="00B4412C">
        <w:t xml:space="preserve">ein zuverlässiger Partner. </w:t>
      </w:r>
      <w:r w:rsidR="00B356F5">
        <w:t>Das Unternehmen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rsidR="00A04C2D" w:rsidRPr="00B4412C" w:rsidRDefault="00A04C2D" w:rsidP="00A04C2D"/>
    <w:p w:rsidR="00470FAF" w:rsidRPr="00B4412C" w:rsidRDefault="00470FAF" w:rsidP="00C6646A">
      <w:pPr>
        <w:keepNext/>
        <w:outlineLvl w:val="0"/>
        <w:rPr>
          <w:rFonts w:cs="Arial"/>
        </w:rPr>
      </w:pPr>
      <w:r w:rsidRPr="00B4412C">
        <w:rPr>
          <w:rFonts w:cs="Arial"/>
        </w:rPr>
        <w:t xml:space="preserve">Erfahren Sie mehr über Piepenbrock: </w:t>
      </w:r>
    </w:p>
    <w:p w:rsidR="00470FAF" w:rsidRPr="007A72F8" w:rsidRDefault="009940AE" w:rsidP="00470FAF">
      <w:pPr>
        <w:rPr>
          <w:rStyle w:val="Hyperlink"/>
          <w:color w:val="80197F"/>
        </w:rPr>
      </w:pPr>
      <w:hyperlink r:id="rId9" w:history="1">
        <w:r w:rsidR="007A72F8">
          <w:rPr>
            <w:rStyle w:val="Hyperlink"/>
            <w:b/>
            <w:color w:val="80197F"/>
          </w:rPr>
          <w:t>https://www.piepenbrock.de/</w:t>
        </w:r>
      </w:hyperlink>
    </w:p>
    <w:p w:rsidR="00470FAF" w:rsidRPr="00B4412C" w:rsidRDefault="00470FAF" w:rsidP="00470FAF">
      <w:pPr>
        <w:rPr>
          <w:rFonts w:cs="Arial"/>
        </w:rPr>
      </w:pPr>
    </w:p>
    <w:p w:rsidR="00470FAF" w:rsidRPr="00B4412C" w:rsidRDefault="00470FAF" w:rsidP="00470FAF">
      <w:pPr>
        <w:pStyle w:val="berschrift3"/>
      </w:pPr>
      <w:r w:rsidRPr="00B4412C">
        <w:lastRenderedPageBreak/>
        <w:t>Bildunterschriften</w:t>
      </w:r>
    </w:p>
    <w:p w:rsidR="00B76727" w:rsidRDefault="005D2F14" w:rsidP="00D9649E">
      <w:r w:rsidRPr="005D2F14">
        <w:rPr>
          <w:i/>
        </w:rPr>
        <w:t>piepenbrock-csr-jobs-award-1-print</w:t>
      </w:r>
      <w:r w:rsidR="00345CC2" w:rsidRPr="00B4412C">
        <w:rPr>
          <w:i/>
        </w:rPr>
        <w:t>.jpg:</w:t>
      </w:r>
      <w:r w:rsidR="00345CC2" w:rsidRPr="00B4412C">
        <w:t xml:space="preserve"> </w:t>
      </w:r>
      <w:r w:rsidR="007B25A4">
        <w:t>Claudia Schopf, Leiterin Personalentwicklung und Recruiting bei Piepenbrock</w:t>
      </w:r>
      <w:r w:rsidR="00345031">
        <w:t>,</w:t>
      </w:r>
      <w:r w:rsidR="007B25A4">
        <w:t xml:space="preserve"> nahm </w:t>
      </w:r>
      <w:r w:rsidR="00345031">
        <w:t xml:space="preserve">die Auszeichnung </w:t>
      </w:r>
      <w:r w:rsidR="007B25A4">
        <w:t>in Wolfsburg entgegen.</w:t>
      </w:r>
      <w:r w:rsidR="00B356F5">
        <w:t xml:space="preserve"> (Bild: </w:t>
      </w:r>
      <w:r w:rsidR="007B25A4">
        <w:t xml:space="preserve">Matthias </w:t>
      </w:r>
      <w:proofErr w:type="spellStart"/>
      <w:r w:rsidR="007B25A4">
        <w:t>Leitzke</w:t>
      </w:r>
      <w:proofErr w:type="spellEnd"/>
      <w:r w:rsidR="00B356F5">
        <w:t>)</w:t>
      </w:r>
    </w:p>
    <w:p w:rsidR="00F62753" w:rsidRDefault="00F62753" w:rsidP="00D9649E"/>
    <w:p w:rsidR="00F62753" w:rsidRPr="005D2F14" w:rsidRDefault="005D2F14" w:rsidP="00D9649E">
      <w:r w:rsidRPr="005D2F14">
        <w:rPr>
          <w:i/>
        </w:rPr>
        <w:t>piepenbrock-csr-jobs-award-2-print</w:t>
      </w:r>
      <w:r w:rsidR="00F62753" w:rsidRPr="00B4412C">
        <w:rPr>
          <w:i/>
        </w:rPr>
        <w:t>.jpg:</w:t>
      </w:r>
      <w:r w:rsidR="00F62753">
        <w:rPr>
          <w:i/>
        </w:rPr>
        <w:t xml:space="preserve"> </w:t>
      </w:r>
      <w:r w:rsidR="00F62753" w:rsidRPr="005D2F14">
        <w:t>Der Gebäudedienstleister erhielt den Sonderpreis „Unsere Kunst- und Kulturförderung“. (Bild: Piepenbrock)</w:t>
      </w:r>
    </w:p>
    <w:sectPr w:rsidR="00F62753" w:rsidRPr="005D2F14"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16" w:rsidRDefault="00450E16" w:rsidP="005656FB">
      <w:pPr>
        <w:spacing w:line="240" w:lineRule="auto"/>
      </w:pPr>
      <w:r>
        <w:separator/>
      </w:r>
    </w:p>
  </w:endnote>
  <w:endnote w:type="continuationSeparator" w:id="0">
    <w:p w:rsidR="00450E16" w:rsidRDefault="00450E16"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16" w:rsidRPr="00AB18EF" w:rsidRDefault="00450E16">
    <w:pPr>
      <w:pStyle w:val="Fuzeile"/>
      <w:rPr>
        <w:color w:val="F29400"/>
        <w:sz w:val="16"/>
        <w:szCs w:val="16"/>
      </w:rPr>
    </w:pPr>
    <w:r w:rsidRPr="00AB18EF">
      <w:rPr>
        <w:color w:val="F29400"/>
        <w:sz w:val="16"/>
        <w:szCs w:val="16"/>
      </w:rPr>
      <w:t>Pressemitteilung der Piepenbrock Unternehmensgruppe GmbH + Co. KG</w:t>
    </w:r>
  </w:p>
  <w:p w:rsidR="00450E16" w:rsidRPr="00AB18EF" w:rsidRDefault="00450E16">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9940AE">
      <w:rPr>
        <w:b/>
        <w:noProof/>
        <w:color w:val="F29400"/>
        <w:sz w:val="16"/>
        <w:szCs w:val="16"/>
      </w:rPr>
      <w:t>2</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9940AE">
      <w:rPr>
        <w:b/>
        <w:noProof/>
        <w:color w:val="F29400"/>
        <w:sz w:val="16"/>
        <w:szCs w:val="16"/>
      </w:rPr>
      <w:t>3</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16" w:rsidRDefault="00450E16" w:rsidP="005656FB">
      <w:pPr>
        <w:spacing w:line="240" w:lineRule="auto"/>
      </w:pPr>
      <w:r>
        <w:separator/>
      </w:r>
    </w:p>
  </w:footnote>
  <w:footnote w:type="continuationSeparator" w:id="0">
    <w:p w:rsidR="00450E16" w:rsidRDefault="00450E16"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16" w:rsidRDefault="009940AE">
    <w:pPr>
      <w:pStyle w:val="Kopfzeile"/>
    </w:pPr>
    <w:r>
      <w:rPr>
        <w:noProof/>
        <w:lang w:eastAsia="de-DE"/>
      </w:rPr>
      <w:pict w14:anchorId="3871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16" w:rsidRDefault="00450E16" w:rsidP="00A04C2D">
    <w:pPr>
      <w:pStyle w:val="Kopfzeile"/>
      <w:tabs>
        <w:tab w:val="clear" w:pos="4536"/>
        <w:tab w:val="clear" w:pos="9072"/>
        <w:tab w:val="left" w:pos="4815"/>
      </w:tabs>
    </w:pPr>
    <w:r>
      <w:rPr>
        <w:noProof/>
        <w:lang w:eastAsia="de-DE"/>
      </w:rPr>
      <w:drawing>
        <wp:anchor distT="0" distB="0" distL="114300" distR="114300" simplePos="0" relativeHeight="251661312" behindDoc="1" locked="1" layoutInCell="1" allowOverlap="1" wp14:anchorId="35F5B4F4" wp14:editId="2E2BBA07">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50E16" w:rsidRDefault="00450E16"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5E8C59A9" wp14:editId="49588E4C">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E16" w:rsidRPr="00B76727" w:rsidRDefault="00450E16"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rsidR="00450E16" w:rsidRPr="00B76727" w:rsidRDefault="00450E16"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450E16" w:rsidRDefault="00450E16" w:rsidP="00B0220F">
    <w:pPr>
      <w:pStyle w:val="Kopfzeile"/>
      <w:tabs>
        <w:tab w:val="clear" w:pos="4536"/>
        <w:tab w:val="clear" w:pos="9072"/>
        <w:tab w:val="right" w:pos="6660"/>
      </w:tabs>
    </w:pPr>
  </w:p>
  <w:p w:rsidR="00450E16" w:rsidRDefault="00450E16"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6557D4A5" wp14:editId="7585B261">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E16" w:rsidRPr="00BF0DDF" w:rsidRDefault="00450E16"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450E16" w:rsidRPr="00BF0DDF" w:rsidRDefault="00450E16" w:rsidP="00895C6F">
                          <w:pPr>
                            <w:spacing w:line="240" w:lineRule="auto"/>
                            <w:ind w:right="-284"/>
                            <w:rPr>
                              <w:rFonts w:cs="Arial"/>
                              <w:i/>
                              <w:color w:val="4D4D4D"/>
                              <w:sz w:val="16"/>
                              <w:szCs w:val="16"/>
                            </w:rPr>
                          </w:pPr>
                          <w:r>
                            <w:rPr>
                              <w:rFonts w:cs="Arial"/>
                              <w:color w:val="4D4D4D"/>
                              <w:sz w:val="16"/>
                              <w:szCs w:val="16"/>
                            </w:rPr>
                            <w:t>24</w:t>
                          </w:r>
                          <w:r w:rsidRPr="00BF0DDF">
                            <w:rPr>
                              <w:rFonts w:cs="Arial"/>
                              <w:color w:val="4D4D4D"/>
                              <w:sz w:val="16"/>
                              <w:szCs w:val="16"/>
                            </w:rPr>
                            <w:t>/20</w:t>
                          </w:r>
                          <w:r>
                            <w:rPr>
                              <w:rFonts w:cs="Arial"/>
                              <w:color w:val="4D4D4D"/>
                              <w:sz w:val="16"/>
                              <w:szCs w:val="16"/>
                            </w:rPr>
                            <w:t>17</w:t>
                          </w:r>
                        </w:p>
                        <w:p w:rsidR="00450E16" w:rsidRPr="00BF0DDF" w:rsidRDefault="00450E16" w:rsidP="00895C6F">
                          <w:pPr>
                            <w:pStyle w:val="Beschriftung"/>
                            <w:spacing w:line="240" w:lineRule="auto"/>
                            <w:rPr>
                              <w:rFonts w:ascii="Arial" w:hAnsi="Arial" w:cs="Arial"/>
                              <w:color w:val="4D4D4D"/>
                              <w:sz w:val="14"/>
                              <w:szCs w:val="14"/>
                            </w:rPr>
                          </w:pPr>
                        </w:p>
                        <w:p w:rsidR="00450E16" w:rsidRPr="00BF0DDF" w:rsidRDefault="00450E16"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450E16" w:rsidRPr="00895C6F" w:rsidRDefault="009940AE" w:rsidP="000863E3">
                          <w:pPr>
                            <w:pStyle w:val="Thema"/>
                          </w:pPr>
                          <w:r>
                            <w:fldChar w:fldCharType="begin"/>
                          </w:r>
                          <w:r>
                            <w:instrText xml:space="preserve"> STYLEREF  "Überschrift 1"  \* MERGEFORMAT </w:instrText>
                          </w:r>
                          <w:r>
                            <w:fldChar w:fldCharType="separate"/>
                          </w:r>
                          <w:r>
                            <w:rPr>
                              <w:noProof/>
                            </w:rPr>
                            <w:t>Piepenbrock erhält CSR Jobs Award</w:t>
                          </w:r>
                          <w:r>
                            <w:rPr>
                              <w:noProof/>
                            </w:rPr>
                            <w:fldChar w:fldCharType="end"/>
                          </w:r>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450E16" w:rsidRPr="00BF0DDF" w:rsidRDefault="00450E16"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450E16" w:rsidRPr="00BF0DDF" w:rsidRDefault="00450E16" w:rsidP="00895C6F">
                    <w:pPr>
                      <w:spacing w:line="240" w:lineRule="auto"/>
                      <w:ind w:right="-284"/>
                      <w:rPr>
                        <w:rFonts w:cs="Arial"/>
                        <w:i/>
                        <w:color w:val="4D4D4D"/>
                        <w:sz w:val="16"/>
                        <w:szCs w:val="16"/>
                      </w:rPr>
                    </w:pPr>
                    <w:r>
                      <w:rPr>
                        <w:rFonts w:cs="Arial"/>
                        <w:color w:val="4D4D4D"/>
                        <w:sz w:val="16"/>
                        <w:szCs w:val="16"/>
                      </w:rPr>
                      <w:t>24</w:t>
                    </w:r>
                    <w:r w:rsidRPr="00BF0DDF">
                      <w:rPr>
                        <w:rFonts w:cs="Arial"/>
                        <w:color w:val="4D4D4D"/>
                        <w:sz w:val="16"/>
                        <w:szCs w:val="16"/>
                      </w:rPr>
                      <w:t>/20</w:t>
                    </w:r>
                    <w:r>
                      <w:rPr>
                        <w:rFonts w:cs="Arial"/>
                        <w:color w:val="4D4D4D"/>
                        <w:sz w:val="16"/>
                        <w:szCs w:val="16"/>
                      </w:rPr>
                      <w:t>17</w:t>
                    </w:r>
                  </w:p>
                  <w:p w:rsidR="00450E16" w:rsidRPr="00BF0DDF" w:rsidRDefault="00450E16" w:rsidP="00895C6F">
                    <w:pPr>
                      <w:pStyle w:val="Beschriftung"/>
                      <w:spacing w:line="240" w:lineRule="auto"/>
                      <w:rPr>
                        <w:rFonts w:ascii="Arial" w:hAnsi="Arial" w:cs="Arial"/>
                        <w:color w:val="4D4D4D"/>
                        <w:sz w:val="14"/>
                        <w:szCs w:val="14"/>
                      </w:rPr>
                    </w:pPr>
                  </w:p>
                  <w:p w:rsidR="00450E16" w:rsidRPr="00BF0DDF" w:rsidRDefault="00450E16"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450E16" w:rsidRPr="00895C6F" w:rsidRDefault="009940AE" w:rsidP="000863E3">
                    <w:pPr>
                      <w:pStyle w:val="Thema"/>
                    </w:pPr>
                    <w:r>
                      <w:fldChar w:fldCharType="begin"/>
                    </w:r>
                    <w:r>
                      <w:instrText xml:space="preserve"> STYLEREF  "Überschrift 1"  \* MERGEFORMAT </w:instrText>
                    </w:r>
                    <w:r>
                      <w:fldChar w:fldCharType="separate"/>
                    </w:r>
                    <w:r>
                      <w:rPr>
                        <w:noProof/>
                      </w:rPr>
                      <w:t>Piepenbrock erhält CSR Jobs Award</w:t>
                    </w:r>
                    <w:r>
                      <w:rPr>
                        <w:noProof/>
                      </w:rPr>
                      <w:fldChar w:fldCharType="end"/>
                    </w:r>
                  </w:p>
                </w:txbxContent>
              </v:textbox>
              <w10:wrap anchorx="page" anchory="page"/>
              <w10:anchorlock/>
            </v:shape>
          </w:pict>
        </mc:Fallback>
      </mc:AlternateContent>
    </w:r>
  </w:p>
  <w:p w:rsidR="00450E16" w:rsidRDefault="00450E16"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2519176B" wp14:editId="4EA4382A">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E16" w:rsidRPr="00470FAF" w:rsidRDefault="00450E16">
                          <w:pPr>
                            <w:rPr>
                              <w:rFonts w:ascii="Swis721 Lt BT" w:hAnsi="Swis721 Lt BT"/>
                              <w:color w:val="80197F"/>
                              <w:sz w:val="22"/>
                              <w:szCs w:val="24"/>
                            </w:rPr>
                          </w:pPr>
                          <w:r w:rsidRPr="00470FAF">
                            <w:rPr>
                              <w:rFonts w:ascii="Swis721 Lt BT" w:hAnsi="Swis721 Lt BT"/>
                              <w:color w:val="80197F"/>
                              <w:sz w:val="24"/>
                              <w:szCs w:val="28"/>
                            </w:rPr>
                            <w:t>Ihr Ansprechpartner:</w:t>
                          </w:r>
                        </w:p>
                        <w:p w:rsidR="00450E16" w:rsidRPr="00AB18EF" w:rsidRDefault="00450E16">
                          <w:pPr>
                            <w:rPr>
                              <w:rFonts w:ascii="Swis721 Md BT" w:hAnsi="Swis721 Md BT"/>
                              <w:color w:val="80197F"/>
                              <w:sz w:val="18"/>
                              <w:szCs w:val="18"/>
                            </w:rPr>
                          </w:pPr>
                        </w:p>
                        <w:p w:rsidR="00450E16" w:rsidRDefault="00450E16" w:rsidP="00AB18EF">
                          <w:pPr>
                            <w:spacing w:line="288" w:lineRule="auto"/>
                            <w:rPr>
                              <w:rFonts w:ascii="Swis721 Md BT" w:hAnsi="Swis721 Md BT"/>
                              <w:color w:val="4D4D4D"/>
                              <w:sz w:val="18"/>
                              <w:szCs w:val="18"/>
                            </w:rPr>
                          </w:pPr>
                          <w:r>
                            <w:rPr>
                              <w:rFonts w:ascii="Swis721 Md BT" w:hAnsi="Swis721 Md BT"/>
                              <w:color w:val="4D4D4D"/>
                              <w:sz w:val="18"/>
                              <w:szCs w:val="18"/>
                            </w:rPr>
                            <w:t>Steffen Menkhaus</w:t>
                          </w:r>
                        </w:p>
                        <w:p w:rsidR="00450E16" w:rsidRDefault="00450E16" w:rsidP="00AB18EF">
                          <w:pPr>
                            <w:spacing w:line="288" w:lineRule="auto"/>
                            <w:rPr>
                              <w:rFonts w:ascii="Swis721 Lt BT" w:hAnsi="Swis721 Lt BT"/>
                              <w:color w:val="4D4D4D"/>
                              <w:sz w:val="18"/>
                              <w:szCs w:val="18"/>
                            </w:rPr>
                          </w:pPr>
                          <w:r>
                            <w:rPr>
                              <w:rFonts w:ascii="Swis721 Lt BT" w:hAnsi="Swis721 Lt BT"/>
                              <w:color w:val="4D4D4D"/>
                              <w:sz w:val="18"/>
                              <w:szCs w:val="18"/>
                            </w:rPr>
                            <w:t>Unternehmenskommunikation</w:t>
                          </w:r>
                        </w:p>
                        <w:p w:rsidR="00450E16" w:rsidRDefault="00450E16" w:rsidP="00AB18EF">
                          <w:pPr>
                            <w:spacing w:line="288" w:lineRule="auto"/>
                            <w:rPr>
                              <w:rFonts w:ascii="Swis721 Lt BT" w:hAnsi="Swis721 Lt BT"/>
                              <w:color w:val="4D4D4D"/>
                              <w:sz w:val="18"/>
                              <w:szCs w:val="18"/>
                            </w:rPr>
                          </w:pPr>
                        </w:p>
                        <w:p w:rsidR="00450E16" w:rsidRDefault="00450E16"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450E16" w:rsidRDefault="00450E16"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450E16" w:rsidRDefault="00450E16"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450E16" w:rsidRDefault="00450E16"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450E16" w:rsidRDefault="00450E16"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450E16" w:rsidRDefault="00450E16"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450E16" w:rsidRPr="00370E5B" w:rsidRDefault="00450E16"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s.menkhaus@piepenbrock.de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450E16" w:rsidRPr="00470FAF" w:rsidRDefault="00450E16">
                    <w:pPr>
                      <w:rPr>
                        <w:rFonts w:ascii="Swis721 Lt BT" w:hAnsi="Swis721 Lt BT"/>
                        <w:color w:val="80197F"/>
                        <w:sz w:val="22"/>
                        <w:szCs w:val="24"/>
                      </w:rPr>
                    </w:pPr>
                    <w:r w:rsidRPr="00470FAF">
                      <w:rPr>
                        <w:rFonts w:ascii="Swis721 Lt BT" w:hAnsi="Swis721 Lt BT"/>
                        <w:color w:val="80197F"/>
                        <w:sz w:val="24"/>
                        <w:szCs w:val="28"/>
                      </w:rPr>
                      <w:t>Ihr Ansprechpartner:</w:t>
                    </w:r>
                  </w:p>
                  <w:p w:rsidR="00450E16" w:rsidRPr="00AB18EF" w:rsidRDefault="00450E16">
                    <w:pPr>
                      <w:rPr>
                        <w:rFonts w:ascii="Swis721 Md BT" w:hAnsi="Swis721 Md BT"/>
                        <w:color w:val="80197F"/>
                        <w:sz w:val="18"/>
                        <w:szCs w:val="18"/>
                      </w:rPr>
                    </w:pPr>
                  </w:p>
                  <w:p w:rsidR="00450E16" w:rsidRDefault="00450E16" w:rsidP="00AB18EF">
                    <w:pPr>
                      <w:spacing w:line="288" w:lineRule="auto"/>
                      <w:rPr>
                        <w:rFonts w:ascii="Swis721 Md BT" w:hAnsi="Swis721 Md BT"/>
                        <w:color w:val="4D4D4D"/>
                        <w:sz w:val="18"/>
                        <w:szCs w:val="18"/>
                      </w:rPr>
                    </w:pPr>
                    <w:r>
                      <w:rPr>
                        <w:rFonts w:ascii="Swis721 Md BT" w:hAnsi="Swis721 Md BT"/>
                        <w:color w:val="4D4D4D"/>
                        <w:sz w:val="18"/>
                        <w:szCs w:val="18"/>
                      </w:rPr>
                      <w:t>Steffen Menkhaus</w:t>
                    </w:r>
                  </w:p>
                  <w:p w:rsidR="00450E16" w:rsidRDefault="00450E16" w:rsidP="00AB18EF">
                    <w:pPr>
                      <w:spacing w:line="288" w:lineRule="auto"/>
                      <w:rPr>
                        <w:rFonts w:ascii="Swis721 Lt BT" w:hAnsi="Swis721 Lt BT"/>
                        <w:color w:val="4D4D4D"/>
                        <w:sz w:val="18"/>
                        <w:szCs w:val="18"/>
                      </w:rPr>
                    </w:pPr>
                    <w:r>
                      <w:rPr>
                        <w:rFonts w:ascii="Swis721 Lt BT" w:hAnsi="Swis721 Lt BT"/>
                        <w:color w:val="4D4D4D"/>
                        <w:sz w:val="18"/>
                        <w:szCs w:val="18"/>
                      </w:rPr>
                      <w:t>Unternehmenskommunikation</w:t>
                    </w:r>
                  </w:p>
                  <w:p w:rsidR="00450E16" w:rsidRDefault="00450E16" w:rsidP="00AB18EF">
                    <w:pPr>
                      <w:spacing w:line="288" w:lineRule="auto"/>
                      <w:rPr>
                        <w:rFonts w:ascii="Swis721 Lt BT" w:hAnsi="Swis721 Lt BT"/>
                        <w:color w:val="4D4D4D"/>
                        <w:sz w:val="18"/>
                        <w:szCs w:val="18"/>
                      </w:rPr>
                    </w:pPr>
                  </w:p>
                  <w:p w:rsidR="00450E16" w:rsidRDefault="00450E16"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450E16" w:rsidRDefault="00450E16"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450E16" w:rsidRDefault="00450E16"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450E16" w:rsidRDefault="00450E16"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450E16" w:rsidRDefault="00450E16"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450E16" w:rsidRDefault="00450E16"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450E16" w:rsidRPr="00370E5B" w:rsidRDefault="00450E16"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s.menkhaus@piepenbrock.de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16" w:rsidRDefault="009940AE">
    <w:pPr>
      <w:pStyle w:val="Kopfzeile"/>
    </w:pPr>
    <w:r>
      <w:rPr>
        <w:noProof/>
        <w:lang w:eastAsia="de-DE"/>
      </w:rPr>
      <w:pict w14:anchorId="10B53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C1874"/>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44"/>
    <w:rsid w:val="00003999"/>
    <w:rsid w:val="00037520"/>
    <w:rsid w:val="00047068"/>
    <w:rsid w:val="0005142C"/>
    <w:rsid w:val="000860E1"/>
    <w:rsid w:val="000863E3"/>
    <w:rsid w:val="00086C3A"/>
    <w:rsid w:val="000920EE"/>
    <w:rsid w:val="00094CEA"/>
    <w:rsid w:val="00097DD3"/>
    <w:rsid w:val="000A082E"/>
    <w:rsid w:val="000C7DD9"/>
    <w:rsid w:val="000D3040"/>
    <w:rsid w:val="00113311"/>
    <w:rsid w:val="00131EDB"/>
    <w:rsid w:val="001C7C5C"/>
    <w:rsid w:val="001D5B44"/>
    <w:rsid w:val="001E6593"/>
    <w:rsid w:val="00200D2D"/>
    <w:rsid w:val="00204BB3"/>
    <w:rsid w:val="002253EF"/>
    <w:rsid w:val="002307D3"/>
    <w:rsid w:val="00270958"/>
    <w:rsid w:val="00291BC2"/>
    <w:rsid w:val="0029538B"/>
    <w:rsid w:val="002C1C7D"/>
    <w:rsid w:val="002C2858"/>
    <w:rsid w:val="002C6170"/>
    <w:rsid w:val="002F182F"/>
    <w:rsid w:val="002F6165"/>
    <w:rsid w:val="0030181B"/>
    <w:rsid w:val="00303E4C"/>
    <w:rsid w:val="003139A5"/>
    <w:rsid w:val="00345031"/>
    <w:rsid w:val="00345CC2"/>
    <w:rsid w:val="00352B21"/>
    <w:rsid w:val="003636D6"/>
    <w:rsid w:val="00370E5B"/>
    <w:rsid w:val="003744C7"/>
    <w:rsid w:val="003B25F2"/>
    <w:rsid w:val="003C7B54"/>
    <w:rsid w:val="003E5B7A"/>
    <w:rsid w:val="00403833"/>
    <w:rsid w:val="004138D2"/>
    <w:rsid w:val="00450E16"/>
    <w:rsid w:val="004669DB"/>
    <w:rsid w:val="00470FAF"/>
    <w:rsid w:val="0047262E"/>
    <w:rsid w:val="004827C0"/>
    <w:rsid w:val="004E48B5"/>
    <w:rsid w:val="004F1F10"/>
    <w:rsid w:val="004F5980"/>
    <w:rsid w:val="0052005E"/>
    <w:rsid w:val="005275DF"/>
    <w:rsid w:val="00557EA4"/>
    <w:rsid w:val="00563D29"/>
    <w:rsid w:val="0056428A"/>
    <w:rsid w:val="00564B32"/>
    <w:rsid w:val="005656FB"/>
    <w:rsid w:val="00597808"/>
    <w:rsid w:val="005C508A"/>
    <w:rsid w:val="005C5F9E"/>
    <w:rsid w:val="005D2F14"/>
    <w:rsid w:val="00604631"/>
    <w:rsid w:val="00670AA3"/>
    <w:rsid w:val="00672C74"/>
    <w:rsid w:val="00683AEC"/>
    <w:rsid w:val="006910F8"/>
    <w:rsid w:val="006D2E36"/>
    <w:rsid w:val="0070368E"/>
    <w:rsid w:val="007137CF"/>
    <w:rsid w:val="007279E7"/>
    <w:rsid w:val="00730434"/>
    <w:rsid w:val="007501F4"/>
    <w:rsid w:val="00750A5D"/>
    <w:rsid w:val="00752E7B"/>
    <w:rsid w:val="0075412F"/>
    <w:rsid w:val="007A72F8"/>
    <w:rsid w:val="007B25A4"/>
    <w:rsid w:val="007C6112"/>
    <w:rsid w:val="007D1DDF"/>
    <w:rsid w:val="007E6A58"/>
    <w:rsid w:val="0080041E"/>
    <w:rsid w:val="00814734"/>
    <w:rsid w:val="00820CA5"/>
    <w:rsid w:val="00844B6B"/>
    <w:rsid w:val="008461EC"/>
    <w:rsid w:val="0088135C"/>
    <w:rsid w:val="00882EA0"/>
    <w:rsid w:val="00895C6F"/>
    <w:rsid w:val="008B1A86"/>
    <w:rsid w:val="008C6F44"/>
    <w:rsid w:val="008C7BCA"/>
    <w:rsid w:val="008E1162"/>
    <w:rsid w:val="008E211C"/>
    <w:rsid w:val="008F5B54"/>
    <w:rsid w:val="008F7F47"/>
    <w:rsid w:val="00953F50"/>
    <w:rsid w:val="00956AD7"/>
    <w:rsid w:val="0097132C"/>
    <w:rsid w:val="009940AE"/>
    <w:rsid w:val="0099435B"/>
    <w:rsid w:val="009A1548"/>
    <w:rsid w:val="009A6F30"/>
    <w:rsid w:val="009E581E"/>
    <w:rsid w:val="009F56B7"/>
    <w:rsid w:val="00A01D9C"/>
    <w:rsid w:val="00A04C2D"/>
    <w:rsid w:val="00A13766"/>
    <w:rsid w:val="00A4481C"/>
    <w:rsid w:val="00A52442"/>
    <w:rsid w:val="00A52BFF"/>
    <w:rsid w:val="00A73060"/>
    <w:rsid w:val="00A73263"/>
    <w:rsid w:val="00A84CE0"/>
    <w:rsid w:val="00A918B3"/>
    <w:rsid w:val="00AA429E"/>
    <w:rsid w:val="00AB18EF"/>
    <w:rsid w:val="00AC7625"/>
    <w:rsid w:val="00AE4693"/>
    <w:rsid w:val="00AF12EF"/>
    <w:rsid w:val="00B0220F"/>
    <w:rsid w:val="00B25442"/>
    <w:rsid w:val="00B322AA"/>
    <w:rsid w:val="00B3250A"/>
    <w:rsid w:val="00B356F5"/>
    <w:rsid w:val="00B35A5E"/>
    <w:rsid w:val="00B40A7A"/>
    <w:rsid w:val="00B4412C"/>
    <w:rsid w:val="00B44FFA"/>
    <w:rsid w:val="00B45B56"/>
    <w:rsid w:val="00B47091"/>
    <w:rsid w:val="00B62358"/>
    <w:rsid w:val="00B62434"/>
    <w:rsid w:val="00B64792"/>
    <w:rsid w:val="00B64C8F"/>
    <w:rsid w:val="00B75AF2"/>
    <w:rsid w:val="00B76727"/>
    <w:rsid w:val="00B95A01"/>
    <w:rsid w:val="00BB0E03"/>
    <w:rsid w:val="00BB5B14"/>
    <w:rsid w:val="00BD4D28"/>
    <w:rsid w:val="00BE6E1C"/>
    <w:rsid w:val="00BF0DDF"/>
    <w:rsid w:val="00BF55EC"/>
    <w:rsid w:val="00C01D33"/>
    <w:rsid w:val="00C02A14"/>
    <w:rsid w:val="00C123DA"/>
    <w:rsid w:val="00C5005E"/>
    <w:rsid w:val="00C6646A"/>
    <w:rsid w:val="00C76969"/>
    <w:rsid w:val="00CB72E6"/>
    <w:rsid w:val="00CD509F"/>
    <w:rsid w:val="00CE3DC8"/>
    <w:rsid w:val="00CE6733"/>
    <w:rsid w:val="00D168BF"/>
    <w:rsid w:val="00D30C6E"/>
    <w:rsid w:val="00D501F0"/>
    <w:rsid w:val="00D6755E"/>
    <w:rsid w:val="00D9649E"/>
    <w:rsid w:val="00DB1919"/>
    <w:rsid w:val="00DF52A6"/>
    <w:rsid w:val="00E00644"/>
    <w:rsid w:val="00E14FCB"/>
    <w:rsid w:val="00E57953"/>
    <w:rsid w:val="00EC2799"/>
    <w:rsid w:val="00EE0576"/>
    <w:rsid w:val="00EE5DE9"/>
    <w:rsid w:val="00EF586B"/>
    <w:rsid w:val="00F05329"/>
    <w:rsid w:val="00F055E3"/>
    <w:rsid w:val="00F31BE7"/>
    <w:rsid w:val="00F52799"/>
    <w:rsid w:val="00F572A5"/>
    <w:rsid w:val="00F62753"/>
    <w:rsid w:val="00F62B9E"/>
    <w:rsid w:val="00F924D7"/>
    <w:rsid w:val="00F96395"/>
    <w:rsid w:val="00FA268C"/>
    <w:rsid w:val="00FB568C"/>
    <w:rsid w:val="00FD3D08"/>
    <w:rsid w:val="00FE7C14"/>
    <w:rsid w:val="00FF0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193421528">
      <w:bodyDiv w:val="1"/>
      <w:marLeft w:val="0"/>
      <w:marRight w:val="0"/>
      <w:marTop w:val="0"/>
      <w:marBottom w:val="0"/>
      <w:divBdr>
        <w:top w:val="none" w:sz="0" w:space="0" w:color="auto"/>
        <w:left w:val="none" w:sz="0" w:space="0" w:color="auto"/>
        <w:bottom w:val="none" w:sz="0" w:space="0" w:color="auto"/>
        <w:right w:val="none" w:sz="0" w:space="0" w:color="auto"/>
      </w:divBdr>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 w:id="17468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epenbro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u-komm\_versendete_pm\arbeitsdateien\pressemitteilung_2017_re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C7FA3-C8CF-496C-99B9-A78F5733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pressemitteilung_2017_rev1</Template>
  <TotalTime>0</TotalTime>
  <Pages>3</Pages>
  <Words>514</Words>
  <Characters>3900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Platz für einen prägnanten Header</vt:lpstr>
    </vt:vector>
  </TitlesOfParts>
  <Company>Piepenbrock Unternehmensgruppe</Company>
  <LinksUpToDate>false</LinksUpToDate>
  <CharactersWithSpaces>4406</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Platz für einen prägnanten Header</dc:title>
  <dc:creator>Menkhaus, Steffen</dc:creator>
  <cp:lastModifiedBy>Menkhaus, Steffen</cp:lastModifiedBy>
  <cp:revision>4</cp:revision>
  <cp:lastPrinted>2017-11-14T13:01:00Z</cp:lastPrinted>
  <dcterms:created xsi:type="dcterms:W3CDTF">2017-11-14T13:00:00Z</dcterms:created>
  <dcterms:modified xsi:type="dcterms:W3CDTF">2017-11-14T13:01:00Z</dcterms:modified>
</cp:coreProperties>
</file>